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3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E5603" w:rsidRPr="00AA6B11" w:rsidRDefault="00F91438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к отчету за</w:t>
      </w:r>
      <w:r w:rsidR="00AC35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квартал 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201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FA20DF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9E5603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ходе реализации ведомственной целевой программы</w:t>
      </w:r>
    </w:p>
    <w:p w:rsidR="00F91438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D3F28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отдыха детей в каникулярное время на 2012-2015 годы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E5603" w:rsidRPr="00AA6B11" w:rsidRDefault="009E5603" w:rsidP="00AA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достижени</w:t>
      </w:r>
      <w:r w:rsidR="0079403C"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AA6B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целевых показателей эффективности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DDC" w:rsidRPr="00AA6B11" w:rsidRDefault="009E5603" w:rsidP="00AA6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 «</w:t>
      </w:r>
      <w:r w:rsidR="00ED3F28" w:rsidRPr="00AA6B11">
        <w:rPr>
          <w:rFonts w:ascii="Times New Roman" w:hAnsi="Times New Roman" w:cs="Times New Roman"/>
          <w:b/>
          <w:sz w:val="24"/>
          <w:szCs w:val="24"/>
        </w:rPr>
        <w:t>Организация отдыха детей  в каникулярное время на 2012-2015 годы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в целях создания </w:t>
      </w:r>
      <w:r w:rsidR="00ED3F28" w:rsidRPr="00AA6B11">
        <w:rPr>
          <w:rFonts w:ascii="Times New Roman" w:hAnsi="Times New Roman" w:cs="Times New Roman"/>
          <w:sz w:val="24"/>
          <w:szCs w:val="24"/>
        </w:rPr>
        <w:t xml:space="preserve">условий для организации качественного отдыха детей в каникулярный период.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Программа утверждена приказом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начальника Управления образования администрации города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B1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от 30.1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91438" w:rsidRPr="00AA6B11">
        <w:rPr>
          <w:rFonts w:ascii="Times New Roman" w:eastAsia="Times New Roman" w:hAnsi="Times New Roman" w:cs="Times New Roman"/>
          <w:sz w:val="24"/>
          <w:szCs w:val="24"/>
        </w:rPr>
        <w:t>518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 xml:space="preserve"> (с изменениями от 26.06.2013 № 370)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28" w:rsidRPr="00AA6B11" w:rsidRDefault="00ED3F28" w:rsidP="00AA6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тактические задачи: </w:t>
      </w:r>
    </w:p>
    <w:p w:rsidR="00ED3F28" w:rsidRPr="00AA6B11" w:rsidRDefault="00ED3F28" w:rsidP="00AA6B1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>Обеспечение эффективного функционирования лагерей с дневным пребыванием детей.</w:t>
      </w:r>
    </w:p>
    <w:p w:rsidR="00ED3F28" w:rsidRPr="00AA6B11" w:rsidRDefault="00ED3F28" w:rsidP="00AA6B1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>Обеспечение комплексной безопасности и охраны здоровья детей, посещающих лагеря с дневным пребыванием.</w:t>
      </w:r>
    </w:p>
    <w:p w:rsidR="009E5603" w:rsidRPr="00AA6B11" w:rsidRDefault="009E5603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Для оценки достижения поставленных задач Программы установлены </w:t>
      </w:r>
      <w:r w:rsidR="00E86A5B" w:rsidRPr="00AA6B11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показателей непосредственных результатов и 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ED3F28" w:rsidRPr="00AA6B1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конечных результатов.</w:t>
      </w:r>
    </w:p>
    <w:p w:rsidR="009E5603" w:rsidRDefault="009E5603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Основные целевые показатели непосредственных и конечных результатов за отчетный период достигнуты, но при этом по отдельным показателям обеспечен более высокий уровень по сравнению с плановыми значениями, а по отдельным показателям не достигнуто плановое значение.</w:t>
      </w:r>
    </w:p>
    <w:p w:rsidR="00512635" w:rsidRPr="00AA6B11" w:rsidRDefault="00512635" w:rsidP="00AA6B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AA6B11" w:rsidRDefault="00315606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41198E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Реализованные в</w:t>
      </w:r>
      <w:r w:rsidR="00AC35E0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квартале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4F00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мероприятия </w:t>
      </w:r>
      <w:r w:rsidR="009E5603" w:rsidRPr="00AA6B11">
        <w:rPr>
          <w:rFonts w:ascii="Times New Roman" w:eastAsia="Times New Roman" w:hAnsi="Times New Roman" w:cs="Times New Roman"/>
          <w:b/>
          <w:sz w:val="24"/>
          <w:szCs w:val="24"/>
        </w:rPr>
        <w:t>в рамках Программы позволили обеспечить 100% достижение по следующим показателям: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- доля детей, охваченных здоровым питанием в соответствии с санитарно-эпидемиологическими правилами и нормативами </w:t>
      </w:r>
      <w:proofErr w:type="spellStart"/>
      <w:r w:rsidRPr="00AA6B11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AA6B11">
        <w:rPr>
          <w:rFonts w:ascii="Times New Roman" w:hAnsi="Times New Roman" w:cs="Times New Roman"/>
          <w:bCs/>
          <w:sz w:val="24"/>
          <w:szCs w:val="24"/>
        </w:rPr>
        <w:t xml:space="preserve"> 2.4.4.2599-10 "Гигиенические требования к устройству, содержанию и организации режима в оздоровительных учреждениях с дневным пребыванием детей в период каникул";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детей, обеспеченных </w:t>
      </w:r>
      <w:r w:rsidRPr="00AA6B11">
        <w:rPr>
          <w:rFonts w:ascii="Times New Roman" w:hAnsi="Times New Roman" w:cs="Times New Roman"/>
          <w:sz w:val="24"/>
          <w:szCs w:val="24"/>
        </w:rPr>
        <w:t>развивающими играми, игрушками, спортивным инвентарем (в период весенних каникул – 6 общеобразовательных учреждений, на базе которых действовали лагеря с дневным пребыванием детей, в период летних каникул (1 и 2 смены) – 9 образовательных учреждений</w:t>
      </w:r>
      <w:r w:rsidR="0012125A" w:rsidRPr="00AA6B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2125A" w:rsidRPr="00AA6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125A" w:rsidRPr="00AA6B11">
        <w:rPr>
          <w:rFonts w:ascii="Times New Roman" w:hAnsi="Times New Roman" w:cs="Times New Roman"/>
          <w:sz w:val="24"/>
          <w:szCs w:val="24"/>
        </w:rPr>
        <w:t>Общее количество лагерей составляет 10 единиц</w:t>
      </w:r>
      <w:r w:rsidRPr="00AA6B11">
        <w:rPr>
          <w:rFonts w:ascii="Times New Roman" w:hAnsi="Times New Roman" w:cs="Times New Roman"/>
          <w:sz w:val="24"/>
          <w:szCs w:val="24"/>
        </w:rPr>
        <w:t xml:space="preserve">); </w:t>
      </w:r>
      <w:proofErr w:type="gramEnd"/>
    </w:p>
    <w:p w:rsidR="00ED3F28" w:rsidRPr="00AA6B11" w:rsidRDefault="00ED3F28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обеспечение своевременной и безопасной доставки детей к местам проведения культурно-массовых, спортивных мероприятий;</w:t>
      </w:r>
    </w:p>
    <w:p w:rsidR="00ED3F28" w:rsidRDefault="00ED3F28" w:rsidP="00AA6B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количество лагерей с дневным пребыванием детей,</w:t>
      </w:r>
      <w:r w:rsidRPr="00AA6B11">
        <w:rPr>
          <w:rFonts w:ascii="Times New Roman" w:hAnsi="Times New Roman" w:cs="Times New Roman"/>
          <w:bCs/>
          <w:sz w:val="24"/>
          <w:szCs w:val="24"/>
        </w:rPr>
        <w:t xml:space="preserve"> в которых обеспечены гигиенические требования к устройству, содержанию и организации режима в оздоровительных учреждениях с дневным пребыванием детей в период каникул" (</w:t>
      </w:r>
      <w:proofErr w:type="spellStart"/>
      <w:r w:rsidRPr="00AA6B11">
        <w:rPr>
          <w:rFonts w:ascii="Times New Roman" w:hAnsi="Times New Roman" w:cs="Times New Roman"/>
          <w:bCs/>
          <w:sz w:val="24"/>
          <w:szCs w:val="24"/>
        </w:rPr>
        <w:t>СанПиН</w:t>
      </w:r>
      <w:proofErr w:type="spellEnd"/>
      <w:r w:rsidRPr="00AA6B11">
        <w:rPr>
          <w:rFonts w:ascii="Times New Roman" w:hAnsi="Times New Roman" w:cs="Times New Roman"/>
          <w:bCs/>
          <w:sz w:val="24"/>
          <w:szCs w:val="24"/>
        </w:rPr>
        <w:t xml:space="preserve"> 2.4.4.2599-10);</w:t>
      </w:r>
    </w:p>
    <w:p w:rsidR="00205352" w:rsidRPr="00AA6B11" w:rsidRDefault="00205352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 с 3-х разовым питанием с организацией спальных мест (количество лагерей/количество организованных спальных мест) составила на отчетный период </w:t>
      </w:r>
      <w:r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мест в 3-х образовательных учреждениях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МБОУ «СОШ № 3, МБОУ «Лицей им. Г.Ф.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Атякшева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МОУДОД «Детско-юношеский центр «Прометей».</w:t>
      </w:r>
    </w:p>
    <w:p w:rsidR="00ED3F28" w:rsidRPr="00AA6B11" w:rsidRDefault="00ED3F28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доля детей, принявших участие в общегородских культурно-массовых и спортивных мероприятиях;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 количество лагерей с дневным пребыванием детей, принявших участие в общегородских культурно-массовых и спортивных мероприятиях (10);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детей, информация о деятельности которых размещена на официальном сайте администрации города </w:t>
      </w:r>
      <w:proofErr w:type="spellStart"/>
      <w:r w:rsidRPr="00AA6B1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AA6B11">
        <w:rPr>
          <w:rFonts w:ascii="Times New Roman" w:eastAsia="Times New Roman" w:hAnsi="Times New Roman" w:cs="Times New Roman"/>
          <w:sz w:val="24"/>
          <w:szCs w:val="24"/>
        </w:rPr>
        <w:t>, сайтах Управления образования и образовательных учреждениях, в СМИ (10);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обеспечение своевременной оплаты труда </w:t>
      </w:r>
      <w:r w:rsidRPr="00AA6B11">
        <w:rPr>
          <w:rFonts w:ascii="Times New Roman" w:hAnsi="Times New Roman" w:cs="Times New Roman"/>
          <w:sz w:val="24"/>
          <w:szCs w:val="24"/>
        </w:rPr>
        <w:t>штатных сотрудников лагеря с дневным пребыванием (100%);</w:t>
      </w:r>
    </w:p>
    <w:p w:rsidR="0012125A" w:rsidRPr="00AA6B11" w:rsidRDefault="0012125A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- обеспечение укомплектованности лагерей с дневным пребыванием детей квалифицированным персоналом (100%);</w:t>
      </w:r>
    </w:p>
    <w:p w:rsidR="0052770B" w:rsidRDefault="0012125A" w:rsidP="005277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-отсутствие  случаев травматизма (0)</w:t>
      </w:r>
      <w:r w:rsidR="005277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2635" w:rsidRPr="00AA6B11" w:rsidRDefault="00512635" w:rsidP="005277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3" w:rsidRPr="00AA6B11" w:rsidRDefault="009E5603" w:rsidP="00AA6B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2. Более высокий уровень по сравнению с плановыми значениями достигнут по следующим показателям.</w:t>
      </w:r>
    </w:p>
    <w:p w:rsidR="009E5603" w:rsidRPr="00AA6B11" w:rsidRDefault="009E5603" w:rsidP="00F8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Непосредственные результаты:</w:t>
      </w:r>
    </w:p>
    <w:p w:rsidR="0012125A" w:rsidRPr="00AA6B11" w:rsidRDefault="0012125A" w:rsidP="00F8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hAnsi="Times New Roman" w:cs="Times New Roman"/>
          <w:sz w:val="24"/>
          <w:szCs w:val="24"/>
        </w:rPr>
        <w:t xml:space="preserve">- доля детей в возрасте от 6 до17 </w:t>
      </w:r>
      <w:proofErr w:type="gramStart"/>
      <w:r w:rsidRPr="00AA6B11">
        <w:rPr>
          <w:rFonts w:ascii="Times New Roman" w:hAnsi="Times New Roman" w:cs="Times New Roman"/>
          <w:sz w:val="24"/>
          <w:szCs w:val="24"/>
        </w:rPr>
        <w:t>лет, имеющих положительную динамику оздоровления по итогам 1 смены лагерей с дневным пребыванием детей составила</w:t>
      </w:r>
      <w:proofErr w:type="gramEnd"/>
      <w:r w:rsidRPr="00AA6B11">
        <w:rPr>
          <w:rFonts w:ascii="Times New Roman" w:hAnsi="Times New Roman" w:cs="Times New Roman"/>
          <w:sz w:val="24"/>
          <w:szCs w:val="24"/>
        </w:rPr>
        <w:t xml:space="preserve"> </w:t>
      </w:r>
      <w:r w:rsidR="0052770B">
        <w:rPr>
          <w:rFonts w:ascii="Times New Roman" w:hAnsi="Times New Roman" w:cs="Times New Roman"/>
          <w:sz w:val="24"/>
          <w:szCs w:val="24"/>
        </w:rPr>
        <w:t>94</w:t>
      </w:r>
      <w:r w:rsidRPr="00AA6B11">
        <w:rPr>
          <w:rFonts w:ascii="Times New Roman" w:hAnsi="Times New Roman" w:cs="Times New Roman"/>
          <w:sz w:val="24"/>
          <w:szCs w:val="24"/>
        </w:rPr>
        <w:t xml:space="preserve">%, что выше планового показателя на </w:t>
      </w:r>
      <w:r w:rsidR="0052770B">
        <w:rPr>
          <w:rFonts w:ascii="Times New Roman" w:hAnsi="Times New Roman" w:cs="Times New Roman"/>
          <w:sz w:val="24"/>
          <w:szCs w:val="24"/>
        </w:rPr>
        <w:t xml:space="preserve">4 </w:t>
      </w:r>
      <w:r w:rsidRPr="00AA6B11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0542E0" w:rsidRDefault="00A91DDC" w:rsidP="00F8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педагогических кадров, прошедших подготовку к работе в лагерях с дневным пребыванием детей составило </w:t>
      </w:r>
      <w:r w:rsidR="0052770B">
        <w:rPr>
          <w:rFonts w:ascii="Times New Roman" w:eastAsia="Times New Roman" w:hAnsi="Times New Roman" w:cs="Times New Roman"/>
          <w:sz w:val="24"/>
          <w:szCs w:val="24"/>
        </w:rPr>
        <w:t>90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чел., что выше планового показателя (80 чел.)</w:t>
      </w:r>
    </w:p>
    <w:p w:rsidR="00512635" w:rsidRPr="00512635" w:rsidRDefault="00512635" w:rsidP="00F8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лагерей с дневным пребыванием детей, в которых организовано медицинское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сопровождение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/количество аптечек составило в 10 образовательных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учреждениях в период весенних,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летних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осенних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каникул </w:t>
      </w:r>
      <w:r>
        <w:rPr>
          <w:rFonts w:ascii="Times New Roman" w:eastAsia="Times New Roman" w:hAnsi="Times New Roman" w:cs="Times New Roman"/>
          <w:sz w:val="24"/>
          <w:szCs w:val="24"/>
        </w:rPr>
        <w:t>128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аптечек из расчета 2 аптечки на отряд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(64 отряда)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(плановое значение – 10/50). </w:t>
      </w:r>
    </w:p>
    <w:p w:rsidR="000542E0" w:rsidRDefault="000542E0" w:rsidP="00F8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sz w:val="24"/>
          <w:szCs w:val="24"/>
          <w:u w:val="single"/>
        </w:rPr>
        <w:t>Конечные результаты</w:t>
      </w:r>
    </w:p>
    <w:p w:rsidR="00F8522C" w:rsidRDefault="00F8522C" w:rsidP="00F8522C">
      <w:pPr>
        <w:tabs>
          <w:tab w:val="left" w:pos="12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детей, охваченных отдыхом в лагерях с дневным пребыванием детей составила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100,5%. </w:t>
      </w:r>
    </w:p>
    <w:p w:rsidR="0052770B" w:rsidRPr="00F8522C" w:rsidRDefault="00F8522C" w:rsidP="00F8522C">
      <w:pPr>
        <w:tabs>
          <w:tab w:val="left" w:pos="12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FC9">
        <w:rPr>
          <w:rFonts w:ascii="Times New Roman" w:hAnsi="Times New Roman" w:cs="Times New Roman"/>
          <w:sz w:val="24"/>
          <w:szCs w:val="24"/>
        </w:rPr>
        <w:t>Отдыхом в лагерях с дневным пребыванием детей</w:t>
      </w:r>
      <w:r w:rsidR="001354CD">
        <w:rPr>
          <w:rFonts w:ascii="Times New Roman" w:hAnsi="Times New Roman" w:cs="Times New Roman"/>
          <w:sz w:val="24"/>
          <w:szCs w:val="24"/>
        </w:rPr>
        <w:t xml:space="preserve"> на базе всех учреждений образования, культуры и спорта</w:t>
      </w:r>
      <w:r w:rsidRPr="00FA3FC9">
        <w:rPr>
          <w:rFonts w:ascii="Times New Roman" w:hAnsi="Times New Roman" w:cs="Times New Roman"/>
          <w:sz w:val="24"/>
          <w:szCs w:val="24"/>
        </w:rPr>
        <w:t xml:space="preserve"> охвачено 1847 чел. (</w:t>
      </w:r>
      <w:proofErr w:type="gramStart"/>
      <w:r w:rsidRPr="00FA3FC9">
        <w:rPr>
          <w:rFonts w:ascii="Times New Roman" w:hAnsi="Times New Roman" w:cs="Times New Roman"/>
          <w:sz w:val="24"/>
          <w:szCs w:val="24"/>
        </w:rPr>
        <w:t>плановое</w:t>
      </w:r>
      <w:proofErr w:type="gramEnd"/>
      <w:r w:rsidRPr="00FA3FC9">
        <w:rPr>
          <w:rFonts w:ascii="Times New Roman" w:hAnsi="Times New Roman" w:cs="Times New Roman"/>
          <w:sz w:val="24"/>
          <w:szCs w:val="24"/>
        </w:rPr>
        <w:t xml:space="preserve"> – 1837)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3FC9">
        <w:rPr>
          <w:rFonts w:ascii="Times New Roman" w:hAnsi="Times New Roman" w:cs="Times New Roman"/>
          <w:sz w:val="24"/>
          <w:szCs w:val="24"/>
        </w:rPr>
        <w:t xml:space="preserve">Фактическое значение показателя выше планового значения, поскольку в МБОУ «Лицей им. Г.Ф. </w:t>
      </w:r>
      <w:proofErr w:type="spellStart"/>
      <w:r w:rsidRPr="00FA3FC9">
        <w:rPr>
          <w:rFonts w:ascii="Times New Roman" w:hAnsi="Times New Roman" w:cs="Times New Roman"/>
          <w:sz w:val="24"/>
          <w:szCs w:val="24"/>
        </w:rPr>
        <w:t>Атякшева</w:t>
      </w:r>
      <w:proofErr w:type="spellEnd"/>
      <w:r w:rsidRPr="00FA3FC9">
        <w:rPr>
          <w:rFonts w:ascii="Times New Roman" w:hAnsi="Times New Roman" w:cs="Times New Roman"/>
          <w:sz w:val="24"/>
          <w:szCs w:val="24"/>
        </w:rPr>
        <w:t>» большим спросом пользовалась Профильная смена по подготовке учащихся к государственной (итоговой) аттестации.</w:t>
      </w:r>
      <w:r w:rsidR="001354CD">
        <w:rPr>
          <w:rFonts w:ascii="Times New Roman" w:hAnsi="Times New Roman" w:cs="Times New Roman"/>
          <w:sz w:val="24"/>
          <w:szCs w:val="24"/>
        </w:rPr>
        <w:t xml:space="preserve"> На базе образовательных учреждений, подведомственных Управлению образования, отдыхом охвачено </w:t>
      </w:r>
      <w:r w:rsidR="001354CD" w:rsidRPr="001354CD">
        <w:rPr>
          <w:rFonts w:ascii="Times New Roman" w:hAnsi="Times New Roman" w:cs="Times New Roman"/>
          <w:b/>
          <w:sz w:val="24"/>
          <w:szCs w:val="24"/>
        </w:rPr>
        <w:t>1</w:t>
      </w:r>
      <w:r w:rsidR="00512635">
        <w:rPr>
          <w:rFonts w:ascii="Times New Roman" w:hAnsi="Times New Roman" w:cs="Times New Roman"/>
          <w:b/>
          <w:sz w:val="24"/>
          <w:szCs w:val="24"/>
        </w:rPr>
        <w:t>611</w:t>
      </w:r>
      <w:r w:rsidR="001354CD" w:rsidRPr="001354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4CD" w:rsidRPr="001354CD">
        <w:rPr>
          <w:rFonts w:ascii="Times New Roman" w:hAnsi="Times New Roman" w:cs="Times New Roman"/>
          <w:sz w:val="24"/>
          <w:szCs w:val="24"/>
        </w:rPr>
        <w:t>ч</w:t>
      </w:r>
      <w:r w:rsidR="001354CD">
        <w:rPr>
          <w:rFonts w:ascii="Times New Roman" w:hAnsi="Times New Roman" w:cs="Times New Roman"/>
          <w:sz w:val="24"/>
          <w:szCs w:val="24"/>
        </w:rPr>
        <w:t>еловек;</w:t>
      </w:r>
    </w:p>
    <w:p w:rsidR="0012125A" w:rsidRDefault="000542E0" w:rsidP="00F85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A6B11">
        <w:rPr>
          <w:rFonts w:ascii="Times New Roman" w:hAnsi="Times New Roman" w:cs="Times New Roman"/>
          <w:sz w:val="24"/>
          <w:szCs w:val="24"/>
        </w:rPr>
        <w:t xml:space="preserve"> удовлетворенность родителей (законных представителей) качеством и доступностью предоставляемой услуги составила 100%, что выше планового показателя (96%).</w:t>
      </w:r>
    </w:p>
    <w:p w:rsidR="00512635" w:rsidRPr="00AA6B11" w:rsidRDefault="00512635" w:rsidP="00F8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62C" w:rsidRPr="00AA6B11" w:rsidRDefault="009E5603" w:rsidP="00F8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gramStart"/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>Не достигнут уровень</w:t>
      </w:r>
      <w:proofErr w:type="gramEnd"/>
      <w:r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сравнению с плановыми значениями по </w:t>
      </w:r>
      <w:r w:rsidR="00CD46BE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следующим </w:t>
      </w:r>
      <w:r w:rsidR="004D6161" w:rsidRPr="00AA6B11">
        <w:rPr>
          <w:rFonts w:ascii="Times New Roman" w:eastAsia="Times New Roman" w:hAnsi="Times New Roman" w:cs="Times New Roman"/>
          <w:b/>
          <w:sz w:val="24"/>
          <w:szCs w:val="24"/>
        </w:rPr>
        <w:t>показател</w:t>
      </w:r>
      <w:r w:rsidR="00B2520E" w:rsidRPr="00AA6B11">
        <w:rPr>
          <w:rFonts w:ascii="Times New Roman" w:eastAsia="Times New Roman" w:hAnsi="Times New Roman" w:cs="Times New Roman"/>
          <w:b/>
          <w:sz w:val="24"/>
          <w:szCs w:val="24"/>
        </w:rPr>
        <w:t>ям</w:t>
      </w:r>
      <w:r w:rsidR="004D6161" w:rsidRPr="00AA6B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1393" w:rsidRPr="00AA6B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непосредственных результатов</w:t>
      </w:r>
      <w:r w:rsidR="00CD46BE" w:rsidRPr="00AA6B1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AC35E0" w:rsidRPr="00E708B4" w:rsidRDefault="00AC35E0" w:rsidP="00F852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08B4">
        <w:rPr>
          <w:rFonts w:ascii="Times New Roman" w:eastAsia="Times New Roman" w:hAnsi="Times New Roman" w:cs="Times New Roman"/>
          <w:sz w:val="24"/>
          <w:szCs w:val="24"/>
        </w:rPr>
        <w:t xml:space="preserve">-отсутствие предписаний и замечаний </w:t>
      </w:r>
      <w:proofErr w:type="gramStart"/>
      <w:r w:rsidRPr="00E708B4">
        <w:rPr>
          <w:rFonts w:ascii="Times New Roman" w:eastAsia="Times New Roman" w:hAnsi="Times New Roman" w:cs="Times New Roman"/>
          <w:sz w:val="24"/>
          <w:szCs w:val="24"/>
        </w:rPr>
        <w:t xml:space="preserve">по организации деятельности лагерей с дневным пребыванием детей со стороны </w:t>
      </w:r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>Управлени</w:t>
      </w:r>
      <w:r w:rsidRPr="00E708B4">
        <w:rPr>
          <w:rFonts w:ascii="Times New Roman" w:hAnsi="Times New Roman" w:cs="Times New Roman"/>
          <w:bCs/>
          <w:sz w:val="24"/>
          <w:szCs w:val="24"/>
        </w:rPr>
        <w:t>я</w:t>
      </w:r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Федеральной службы по надзору в сфере</w:t>
      </w:r>
      <w:proofErr w:type="gramEnd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защиты прав потребителей и благополучия человека по Ханты-Мансийскому автономному округу – </w:t>
      </w:r>
      <w:proofErr w:type="spellStart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>Югре</w:t>
      </w:r>
      <w:proofErr w:type="spellEnd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Территориальн</w:t>
      </w:r>
      <w:r w:rsidRPr="00E708B4">
        <w:rPr>
          <w:rFonts w:ascii="Times New Roman" w:hAnsi="Times New Roman" w:cs="Times New Roman"/>
          <w:bCs/>
          <w:sz w:val="24"/>
          <w:szCs w:val="24"/>
        </w:rPr>
        <w:t>ого</w:t>
      </w:r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отдел</w:t>
      </w:r>
      <w:r w:rsidRPr="00E708B4">
        <w:rPr>
          <w:rFonts w:ascii="Times New Roman" w:hAnsi="Times New Roman" w:cs="Times New Roman"/>
          <w:bCs/>
          <w:sz w:val="24"/>
          <w:szCs w:val="24"/>
        </w:rPr>
        <w:t>а</w:t>
      </w:r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городе </w:t>
      </w:r>
      <w:proofErr w:type="spellStart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>Югорске</w:t>
      </w:r>
      <w:proofErr w:type="spellEnd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Советском районе. Плановое значение по данному показателю составляет- 0. </w:t>
      </w:r>
    </w:p>
    <w:p w:rsidR="00AC35E0" w:rsidRPr="00E708B4" w:rsidRDefault="00AC35E0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итогам летней оздоровительной кампании 2013 года Управлением Федеральной службы по надзору в сфере защиты прав потребителей и благополучия человека по Ханты-Мансийскому автономному округу – </w:t>
      </w:r>
      <w:proofErr w:type="spellStart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>Югре</w:t>
      </w:r>
      <w:proofErr w:type="spellEnd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территориальным отделом в городе </w:t>
      </w:r>
      <w:proofErr w:type="spellStart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>Югорске</w:t>
      </w:r>
      <w:proofErr w:type="spellEnd"/>
      <w:r w:rsidRPr="00E708B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Советском районе выявлены нарушения в следующих образовательных учреждениях: МБОУ «СОШ № 2», </w:t>
      </w:r>
      <w:r w:rsidR="00737B95" w:rsidRPr="00E708B4">
        <w:rPr>
          <w:rFonts w:ascii="Times New Roman" w:eastAsia="Times New Roman" w:hAnsi="Times New Roman" w:cs="Times New Roman"/>
          <w:bCs/>
          <w:sz w:val="24"/>
          <w:szCs w:val="24"/>
        </w:rPr>
        <w:t>МБОУДОД «Детская школа искусств» (2), МБОУ ДОД ДЮЦ «Прометей» (3), МБОУ «СОШ № 3». Всего выявлено 7 нарушений, в том числе: по организации питания – 1, по организации водоснабжения – 3, по организации питания и по условиям размещения – 3.</w:t>
      </w:r>
      <w:r w:rsidR="00FE071D">
        <w:rPr>
          <w:rFonts w:ascii="Times New Roman" w:eastAsia="Times New Roman" w:hAnsi="Times New Roman" w:cs="Times New Roman"/>
          <w:bCs/>
          <w:sz w:val="24"/>
          <w:szCs w:val="24"/>
        </w:rPr>
        <w:t xml:space="preserve"> Все нарушения устранены в установленные сроки.</w:t>
      </w:r>
    </w:p>
    <w:p w:rsidR="00512635" w:rsidRPr="00E708B4" w:rsidRDefault="00512635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07AC" w:rsidRPr="00AA6B11" w:rsidRDefault="00FC07AC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Таким образом:</w:t>
      </w:r>
    </w:p>
    <w:p w:rsidR="009E5603" w:rsidRPr="00AA6B11" w:rsidRDefault="009E5603" w:rsidP="00AA6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показател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непосредственных</w:t>
      </w:r>
      <w:r w:rsidR="009A062C" w:rsidRPr="00AA6B11">
        <w:rPr>
          <w:rFonts w:ascii="Times New Roman" w:eastAsia="Times New Roman" w:hAnsi="Times New Roman" w:cs="Times New Roman"/>
          <w:sz w:val="24"/>
          <w:szCs w:val="24"/>
        </w:rPr>
        <w:t xml:space="preserve"> и конечных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</w:t>
      </w:r>
      <w:proofErr w:type="gramStart"/>
      <w:r w:rsidRPr="00AA6B11">
        <w:rPr>
          <w:rFonts w:ascii="Times New Roman" w:eastAsia="Times New Roman" w:hAnsi="Times New Roman" w:cs="Times New Roman"/>
          <w:sz w:val="24"/>
          <w:szCs w:val="24"/>
        </w:rPr>
        <w:t>достигнуты</w:t>
      </w:r>
      <w:proofErr w:type="gramEnd"/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, по </w:t>
      </w:r>
      <w:r w:rsidR="005126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A91DDC" w:rsidRPr="00AA6B11">
        <w:rPr>
          <w:rFonts w:ascii="Times New Roman" w:eastAsia="Times New Roman" w:hAnsi="Times New Roman" w:cs="Times New Roman"/>
          <w:sz w:val="24"/>
          <w:szCs w:val="24"/>
        </w:rPr>
        <w:t>-</w:t>
      </w:r>
      <w:r w:rsidR="00512635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показателям достигнут более высокий уровень по сравне</w:t>
      </w:r>
      <w:r w:rsidR="009A062C" w:rsidRPr="00AA6B11">
        <w:rPr>
          <w:rFonts w:ascii="Times New Roman" w:eastAsia="Times New Roman" w:hAnsi="Times New Roman" w:cs="Times New Roman"/>
          <w:sz w:val="24"/>
          <w:szCs w:val="24"/>
        </w:rPr>
        <w:t xml:space="preserve">нию с плановыми значениями, по </w:t>
      </w:r>
      <w:r w:rsidR="00512635">
        <w:rPr>
          <w:rFonts w:ascii="Times New Roman" w:eastAsia="Times New Roman" w:hAnsi="Times New Roman" w:cs="Times New Roman"/>
          <w:sz w:val="24"/>
          <w:szCs w:val="24"/>
        </w:rPr>
        <w:t>1 показателю</w:t>
      </w:r>
      <w:r w:rsidR="00FC07AC" w:rsidRPr="00AA6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 xml:space="preserve"> плановое значение не достигнуто. </w:t>
      </w:r>
    </w:p>
    <w:p w:rsidR="009E5603" w:rsidRPr="00AA6B11" w:rsidRDefault="009E5603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2C80" w:rsidRPr="00AA6B11" w:rsidRDefault="005D4D7D" w:rsidP="00AA6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1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9E5603" w:rsidRPr="00AA6B11">
        <w:rPr>
          <w:rFonts w:ascii="Times New Roman" w:eastAsia="Times New Roman" w:hAnsi="Times New Roman" w:cs="Times New Roman"/>
          <w:sz w:val="24"/>
          <w:szCs w:val="24"/>
        </w:rPr>
        <w:t xml:space="preserve">ачальник Управления образования                           </w:t>
      </w:r>
      <w:r w:rsidR="001354C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E5603" w:rsidRPr="00AA6B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F01D5" w:rsidRPr="00AA6B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AA6B11">
        <w:rPr>
          <w:rFonts w:ascii="Times New Roman" w:eastAsia="Times New Roman" w:hAnsi="Times New Roman" w:cs="Times New Roman"/>
          <w:sz w:val="24"/>
          <w:szCs w:val="24"/>
        </w:rPr>
        <w:t>Н.И.Бобровская</w:t>
      </w:r>
    </w:p>
    <w:sectPr w:rsidR="00762C80" w:rsidRPr="00AA6B11" w:rsidSect="0071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15751"/>
    <w:multiLevelType w:val="hybridMultilevel"/>
    <w:tmpl w:val="8CA2CABE"/>
    <w:lvl w:ilvl="0" w:tplc="3BD24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3D3077"/>
    <w:multiLevelType w:val="hybridMultilevel"/>
    <w:tmpl w:val="2F8C6A12"/>
    <w:lvl w:ilvl="0" w:tplc="3D2C4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24085"/>
    <w:multiLevelType w:val="multilevel"/>
    <w:tmpl w:val="02F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595006"/>
    <w:multiLevelType w:val="hybridMultilevel"/>
    <w:tmpl w:val="43243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1095D"/>
    <w:multiLevelType w:val="multilevel"/>
    <w:tmpl w:val="B9C8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47C"/>
    <w:rsid w:val="000542E0"/>
    <w:rsid w:val="00065062"/>
    <w:rsid w:val="0006790C"/>
    <w:rsid w:val="000A547C"/>
    <w:rsid w:val="00107108"/>
    <w:rsid w:val="00115CFE"/>
    <w:rsid w:val="00120FD6"/>
    <w:rsid w:val="0012125A"/>
    <w:rsid w:val="001354CD"/>
    <w:rsid w:val="00205352"/>
    <w:rsid w:val="00211393"/>
    <w:rsid w:val="00277684"/>
    <w:rsid w:val="002D4ADF"/>
    <w:rsid w:val="002F59C1"/>
    <w:rsid w:val="00301CAC"/>
    <w:rsid w:val="00315606"/>
    <w:rsid w:val="00344FC4"/>
    <w:rsid w:val="0041198E"/>
    <w:rsid w:val="0045521E"/>
    <w:rsid w:val="00462CE8"/>
    <w:rsid w:val="00466B8C"/>
    <w:rsid w:val="004D6161"/>
    <w:rsid w:val="00510E5C"/>
    <w:rsid w:val="00512635"/>
    <w:rsid w:val="0052770B"/>
    <w:rsid w:val="00594F00"/>
    <w:rsid w:val="005C4F4C"/>
    <w:rsid w:val="005D4D7D"/>
    <w:rsid w:val="005E2A72"/>
    <w:rsid w:val="006D7505"/>
    <w:rsid w:val="006F428F"/>
    <w:rsid w:val="007172F5"/>
    <w:rsid w:val="00737B95"/>
    <w:rsid w:val="00762C80"/>
    <w:rsid w:val="00766F66"/>
    <w:rsid w:val="00773C20"/>
    <w:rsid w:val="007939CF"/>
    <w:rsid w:val="0079403C"/>
    <w:rsid w:val="007E319C"/>
    <w:rsid w:val="00804B04"/>
    <w:rsid w:val="008F01D5"/>
    <w:rsid w:val="00964485"/>
    <w:rsid w:val="009729AE"/>
    <w:rsid w:val="00987AB8"/>
    <w:rsid w:val="009925A9"/>
    <w:rsid w:val="009A062C"/>
    <w:rsid w:val="009E34FE"/>
    <w:rsid w:val="009E5603"/>
    <w:rsid w:val="009F2AE5"/>
    <w:rsid w:val="00A27418"/>
    <w:rsid w:val="00A47566"/>
    <w:rsid w:val="00A91DDC"/>
    <w:rsid w:val="00AA6B11"/>
    <w:rsid w:val="00AB3ED3"/>
    <w:rsid w:val="00AC35E0"/>
    <w:rsid w:val="00AC516B"/>
    <w:rsid w:val="00AE2A9C"/>
    <w:rsid w:val="00B2520E"/>
    <w:rsid w:val="00B776B4"/>
    <w:rsid w:val="00C27964"/>
    <w:rsid w:val="00C36274"/>
    <w:rsid w:val="00C97A1F"/>
    <w:rsid w:val="00CD46BE"/>
    <w:rsid w:val="00CE27F1"/>
    <w:rsid w:val="00CE6ECF"/>
    <w:rsid w:val="00D126F7"/>
    <w:rsid w:val="00D43A88"/>
    <w:rsid w:val="00D92044"/>
    <w:rsid w:val="00E708B4"/>
    <w:rsid w:val="00E80D6B"/>
    <w:rsid w:val="00E86A5B"/>
    <w:rsid w:val="00EC1832"/>
    <w:rsid w:val="00ED3F28"/>
    <w:rsid w:val="00F161E0"/>
    <w:rsid w:val="00F74F48"/>
    <w:rsid w:val="00F8522C"/>
    <w:rsid w:val="00F905BC"/>
    <w:rsid w:val="00F91438"/>
    <w:rsid w:val="00FA20DF"/>
    <w:rsid w:val="00FB388A"/>
    <w:rsid w:val="00FC07AC"/>
    <w:rsid w:val="00FE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7F1"/>
    <w:pPr>
      <w:ind w:left="720"/>
      <w:contextualSpacing/>
    </w:pPr>
  </w:style>
  <w:style w:type="paragraph" w:styleId="a4">
    <w:name w:val="Normal (Web)"/>
    <w:basedOn w:val="a"/>
    <w:uiPriority w:val="99"/>
    <w:rsid w:val="00C27964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styleId="a5">
    <w:name w:val="Body Text Indent"/>
    <w:basedOn w:val="a"/>
    <w:link w:val="a6"/>
    <w:rsid w:val="0012125A"/>
    <w:pPr>
      <w:spacing w:after="0" w:line="36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21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Maysnikova_A</cp:lastModifiedBy>
  <cp:revision>27</cp:revision>
  <cp:lastPrinted>2013-01-15T10:47:00Z</cp:lastPrinted>
  <dcterms:created xsi:type="dcterms:W3CDTF">2012-02-10T09:19:00Z</dcterms:created>
  <dcterms:modified xsi:type="dcterms:W3CDTF">2014-01-17T07:39:00Z</dcterms:modified>
</cp:coreProperties>
</file>